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EBB" w:rsidRPr="0046137B" w:rsidRDefault="00640EBB" w:rsidP="00640EBB">
      <w:pPr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137B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 xml:space="preserve">Ежемесячная денежная выплата родителям, имеющим детей в возрасте до </w:t>
      </w:r>
      <w:r w:rsidRPr="0046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18 лет, страдающих </w:t>
      </w:r>
      <w:proofErr w:type="spellStart"/>
      <w:r w:rsidRPr="004613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фенилкетонурией</w:t>
      </w:r>
      <w:proofErr w:type="spellEnd"/>
    </w:p>
    <w:p w:rsidR="00640EBB" w:rsidRPr="00873514" w:rsidRDefault="00640EBB" w:rsidP="00640EB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proofErr w:type="gramStart"/>
      <w:r w:rsidRPr="00873514">
        <w:rPr>
          <w:rFonts w:ascii="Segoe UI" w:eastAsia="Times New Roman" w:hAnsi="Segoe UI" w:cs="Segoe UI"/>
          <w:b/>
          <w:bCs/>
          <w:color w:val="3B4256"/>
          <w:sz w:val="24"/>
          <w:szCs w:val="24"/>
          <w:lang w:eastAsia="ru-RU"/>
        </w:rPr>
        <w:t>Кто имеет право</w:t>
      </w:r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 – один из родителей (иной законный представитель) на каждого совместно проживающего с ним ребенка в возрасте до 18 лет, страдающего </w:t>
      </w:r>
      <w:proofErr w:type="spellStart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фенилкетонурией</w:t>
      </w:r>
      <w:proofErr w:type="spellEnd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, сведения о котором включены в региональный сегмент Федерального регистра лиц, страдающих </w:t>
      </w:r>
      <w:proofErr w:type="spellStart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жизнеугрожающими</w:t>
      </w:r>
      <w:proofErr w:type="spellEnd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 и хроническими прогрессирующими редкими (</w:t>
      </w:r>
      <w:proofErr w:type="spellStart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орфанными</w:t>
      </w:r>
      <w:proofErr w:type="spellEnd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) заболеваниями, приводящими к сокращению продолжительности жизни граждан или их инвалидности (далее именуется - регистр лиц, страдающих заболеваниями).</w:t>
      </w:r>
      <w:proofErr w:type="gramEnd"/>
    </w:p>
    <w:p w:rsidR="00640EBB" w:rsidRPr="00873514" w:rsidRDefault="00640EBB" w:rsidP="00640EB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73514">
        <w:rPr>
          <w:rFonts w:ascii="Segoe UI" w:eastAsia="Times New Roman" w:hAnsi="Segoe UI" w:cs="Segoe UI"/>
          <w:b/>
          <w:bCs/>
          <w:color w:val="3B4256"/>
          <w:sz w:val="24"/>
          <w:szCs w:val="24"/>
          <w:lang w:eastAsia="ru-RU"/>
        </w:rPr>
        <w:t>Срок принятия решения о предоставлении выплаты</w:t>
      </w:r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 – не позднее 45 рабочих дней после подачи заявления с документами.</w:t>
      </w:r>
    </w:p>
    <w:p w:rsidR="00640EBB" w:rsidRPr="00873514" w:rsidRDefault="00640EBB" w:rsidP="00640EB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73514">
        <w:rPr>
          <w:rFonts w:ascii="Segoe UI" w:eastAsia="Times New Roman" w:hAnsi="Segoe UI" w:cs="Segoe UI"/>
          <w:b/>
          <w:bCs/>
          <w:color w:val="3B4256"/>
          <w:sz w:val="24"/>
          <w:szCs w:val="24"/>
          <w:lang w:eastAsia="ru-RU"/>
        </w:rPr>
        <w:t>Куда обратиться</w:t>
      </w:r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 - в Управление социальной защиты по месту жительства.</w:t>
      </w:r>
    </w:p>
    <w:p w:rsidR="00640EBB" w:rsidRPr="00873514" w:rsidRDefault="00640EBB" w:rsidP="00640EB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73514">
        <w:rPr>
          <w:rFonts w:ascii="Segoe UI" w:eastAsia="Times New Roman" w:hAnsi="Segoe UI" w:cs="Segoe UI"/>
          <w:b/>
          <w:bCs/>
          <w:color w:val="3B4256"/>
          <w:sz w:val="24"/>
          <w:szCs w:val="24"/>
          <w:lang w:eastAsia="ru-RU"/>
        </w:rPr>
        <w:t>Необходимые документы:</w:t>
      </w:r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 </w:t>
      </w:r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-  документ, удостоверяющий личность заявителя;</w:t>
      </w:r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- документ, подтверждающий регистрацию заявителя по месту жительства на территории Челябинской области;</w:t>
      </w:r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 xml:space="preserve">- документ (сведения) о регистрации рождения ребенка, страдающего </w:t>
      </w:r>
      <w:proofErr w:type="spellStart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фенилкетонурией</w:t>
      </w:r>
      <w:proofErr w:type="spellEnd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, в том числе об основании внесения в актовую запись о рождении указанных детей сведений об отце (в случае внесения в актовую запись о рождении ребенка сведений об отце со слов матери), об установлении отцовства (в случае установления отцовства);</w:t>
      </w:r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 xml:space="preserve">- </w:t>
      </w:r>
      <w:proofErr w:type="gramStart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 xml:space="preserve">решение органа опеки и попечительства об установлении опеки (попечительства) над несовершеннолетним либо договора об осуществлении опеки или попечительства (в случае если в семье заявителя имеются дети, страдающие </w:t>
      </w:r>
      <w:proofErr w:type="spellStart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фенилкетонурией</w:t>
      </w:r>
      <w:proofErr w:type="spellEnd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, находящиеся под опекой (попечительством);</w:t>
      </w:r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 xml:space="preserve">- документ, подтверждающий совместное проживание заявителя и ребенка, страдающего </w:t>
      </w:r>
      <w:proofErr w:type="spellStart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фенилкетонурией</w:t>
      </w:r>
      <w:proofErr w:type="spellEnd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;</w:t>
      </w:r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- документ, удостоверяющий полномочия законного представителя и его личность (в случае если от имени заявителя выступает его представитель);</w:t>
      </w:r>
      <w:proofErr w:type="gramEnd"/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br/>
        <w:t>- реквизиты кредитной организации и номера лицевого счета заявителя, открытого в кредитной организации.</w:t>
      </w:r>
    </w:p>
    <w:p w:rsidR="00640EBB" w:rsidRPr="00873514" w:rsidRDefault="00640EBB" w:rsidP="00640EBB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</w:pPr>
      <w:r w:rsidRPr="00873514">
        <w:rPr>
          <w:rFonts w:ascii="Segoe UI" w:eastAsia="Times New Roman" w:hAnsi="Segoe UI" w:cs="Segoe UI"/>
          <w:color w:val="3B4256"/>
          <w:sz w:val="24"/>
          <w:szCs w:val="24"/>
          <w:lang w:eastAsia="ru-RU"/>
        </w:rPr>
        <w:t>Заявителем представляются подлинники документов либо копии документов, заверенные в порядке, установленном законодательством Российской Федерации.</w:t>
      </w:r>
    </w:p>
    <w:p w:rsidR="00CB1F0B" w:rsidRDefault="00640EBB" w:rsidP="00005410">
      <w:pPr>
        <w:jc w:val="center"/>
      </w:pPr>
      <w:bookmarkStart w:id="0" w:name="_GoBack"/>
      <w:bookmarkEnd w:id="0"/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p w:rsidR="00005410" w:rsidRDefault="00005410" w:rsidP="00005410">
      <w:pPr>
        <w:jc w:val="center"/>
      </w:pPr>
    </w:p>
    <w:sectPr w:rsidR="00005410" w:rsidSect="0064548F">
      <w:pgSz w:w="11906" w:h="16838"/>
      <w:pgMar w:top="1134" w:right="153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A1"/>
    <w:rsid w:val="00005410"/>
    <w:rsid w:val="003017F2"/>
    <w:rsid w:val="005A46A1"/>
    <w:rsid w:val="00640EBB"/>
    <w:rsid w:val="0064548F"/>
    <w:rsid w:val="007B742F"/>
    <w:rsid w:val="00A8395D"/>
    <w:rsid w:val="00A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B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2</cp:revision>
  <cp:lastPrinted>2021-03-26T05:56:00Z</cp:lastPrinted>
  <dcterms:created xsi:type="dcterms:W3CDTF">2022-08-15T09:28:00Z</dcterms:created>
  <dcterms:modified xsi:type="dcterms:W3CDTF">2022-08-15T09:28:00Z</dcterms:modified>
</cp:coreProperties>
</file>